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11D0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8F7233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424326C" w14:textId="2A959C06" w:rsidR="00A06425" w:rsidRPr="007A36DC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D36D1" w:rsidRPr="007A36D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ustawy o dokumentach paszportowych</w:t>
            </w:r>
          </w:p>
          <w:p w14:paraId="6BAF23A3" w14:textId="77777777" w:rsidR="00A06425" w:rsidRPr="007A36DC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A51AF2C" w14:textId="77777777" w:rsidTr="00A06425">
        <w:tc>
          <w:tcPr>
            <w:tcW w:w="562" w:type="dxa"/>
            <w:shd w:val="clear" w:color="auto" w:fill="auto"/>
            <w:vAlign w:val="center"/>
          </w:tcPr>
          <w:p w14:paraId="7C0EF0AF" w14:textId="77777777" w:rsidR="00A06425" w:rsidRPr="007A36D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346581" w14:textId="77777777" w:rsidR="00A06425" w:rsidRPr="007A36D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26F07C" w14:textId="77777777" w:rsidR="00A06425" w:rsidRPr="007A36D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E4B117" w14:textId="77777777" w:rsidR="00A06425" w:rsidRPr="007A36D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16ABCB5" w14:textId="77777777" w:rsidR="00A06425" w:rsidRPr="007A36D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6D6679C" w14:textId="77777777" w:rsidR="00A06425" w:rsidRPr="007A36DC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C829423" w14:textId="77777777" w:rsidTr="00502713">
        <w:trPr>
          <w:trHeight w:val="4664"/>
        </w:trPr>
        <w:tc>
          <w:tcPr>
            <w:tcW w:w="562" w:type="dxa"/>
            <w:shd w:val="clear" w:color="auto" w:fill="auto"/>
          </w:tcPr>
          <w:p w14:paraId="2ABA3395" w14:textId="77777777" w:rsidR="00A06425" w:rsidRPr="007A36DC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45993B3" w14:textId="1F04F1D6" w:rsidR="00A06425" w:rsidRPr="007A36DC" w:rsidRDefault="00DD36D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3B841930" w14:textId="63CA9FA4" w:rsidR="00A06425" w:rsidRPr="007A36DC" w:rsidRDefault="003D7E3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>Art. 37 ust. 4</w:t>
            </w:r>
          </w:p>
        </w:tc>
        <w:tc>
          <w:tcPr>
            <w:tcW w:w="4678" w:type="dxa"/>
            <w:shd w:val="clear" w:color="auto" w:fill="auto"/>
          </w:tcPr>
          <w:p w14:paraId="38245335" w14:textId="5E7EFA93" w:rsidR="00502713" w:rsidRPr="007A36DC" w:rsidRDefault="003D7E39" w:rsidP="003D7E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Powołanie się jedynie na </w:t>
            </w:r>
            <w:r w:rsidR="0089253E"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przepisy zawarte w 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art. 6 ust. 2 i 2b ustawy z dnia 14 lipca 1983 r. o narodowym zasobie archiwalnym i archiwach (Dz. U. z 2020 r. poz. 164), ogranicza </w:t>
            </w:r>
            <w:r w:rsidR="00502713"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działanie </w:t>
            </w:r>
            <w:r w:rsidR="00254B82">
              <w:rPr>
                <w:rFonts w:asciiTheme="minorHAnsi" w:hAnsiTheme="minorHAnsi" w:cstheme="minorHAnsi"/>
                <w:sz w:val="22"/>
                <w:szCs w:val="22"/>
              </w:rPr>
              <w:t xml:space="preserve">tej </w:t>
            </w:r>
            <w:r w:rsidR="00502713" w:rsidRPr="007A36DC">
              <w:rPr>
                <w:rFonts w:asciiTheme="minorHAnsi" w:hAnsiTheme="minorHAnsi" w:cstheme="minorHAnsi"/>
                <w:sz w:val="22"/>
                <w:szCs w:val="22"/>
              </w:rPr>
              <w:t>ustawy jedynie do kwestii związanych z określeniem okresu przechowywania dokumentacji paszportowej w związku z przepisami RODO o ochronie danych osobowych. W tym zakresie sposób postępowania z przechowywaną dokumentacją w organie paszportowym powinien być również zgodny z innymi przepisami</w:t>
            </w:r>
            <w:r w:rsidR="0089253E"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, w tym przepisami </w:t>
            </w:r>
            <w:r w:rsidR="00502713" w:rsidRPr="007A36DC">
              <w:rPr>
                <w:rFonts w:asciiTheme="minorHAnsi" w:hAnsiTheme="minorHAnsi" w:cstheme="minorHAnsi"/>
                <w:sz w:val="22"/>
                <w:szCs w:val="22"/>
              </w:rPr>
              <w:t>wykonawczymi wydanymi na podstawie wspomnianej ustawy, w tym przede wszystkim z przepisami wydanymi na podstawie art. 5 ust. 2</w:t>
            </w:r>
            <w:r w:rsidR="0089253E"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ustawy</w:t>
            </w:r>
            <w:r w:rsidR="00502713" w:rsidRPr="007A36D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10D8FC2" w14:textId="77777777" w:rsidR="0089253E" w:rsidRPr="007A36DC" w:rsidRDefault="0089253E" w:rsidP="003D7E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C71423" w14:textId="2965F1E4" w:rsidR="00A06425" w:rsidRPr="007A36DC" w:rsidRDefault="00502713" w:rsidP="003D7E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>W związku z powyższym  proponuje się usunięcie z tekstu art. 37 ust. 4 sformułowania: „art. 6 ust. 2 i 2b”.</w:t>
            </w:r>
          </w:p>
        </w:tc>
        <w:tc>
          <w:tcPr>
            <w:tcW w:w="5812" w:type="dxa"/>
            <w:shd w:val="clear" w:color="auto" w:fill="auto"/>
          </w:tcPr>
          <w:p w14:paraId="515C6A6A" w14:textId="633C36F6" w:rsidR="00A06425" w:rsidRPr="007A36DC" w:rsidRDefault="003D7E39" w:rsidP="003D7E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>4. Dokumentację związaną z wnioskiem o wydanie dokumentu paszportowego, z dokumentem paszportowym lub ograniczeniem prawa do posiadania dokumentu paszportowego, sporządzone w postaci papierowej, która nie została zwrócona wnioskodawcy, przechowuje się na zasadach i w trybie, określony</w:t>
            </w:r>
            <w:r w:rsidR="00D23FEE" w:rsidRPr="007A36DC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w ustaw</w:t>
            </w:r>
            <w:r w:rsidR="007A36DC" w:rsidRPr="007A36DC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z dnia 14 lipca 1983 r. o narodowym zasobie archiwalnym i archiwach (Dz. U. z 2020 r. poz. 164).</w:t>
            </w:r>
          </w:p>
        </w:tc>
        <w:tc>
          <w:tcPr>
            <w:tcW w:w="1359" w:type="dxa"/>
          </w:tcPr>
          <w:p w14:paraId="616B4D55" w14:textId="77777777" w:rsidR="00A06425" w:rsidRPr="007A36DC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402DCDE" w14:textId="77777777" w:rsidTr="00A06425">
        <w:tc>
          <w:tcPr>
            <w:tcW w:w="562" w:type="dxa"/>
            <w:shd w:val="clear" w:color="auto" w:fill="auto"/>
          </w:tcPr>
          <w:p w14:paraId="6879EFE2" w14:textId="77777777" w:rsidR="00A06425" w:rsidRPr="007A36DC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8F4A3F8" w14:textId="4806326B" w:rsidR="00A06425" w:rsidRPr="007A36DC" w:rsidRDefault="00DD36D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4C432607" w14:textId="008E07B7" w:rsidR="00A06425" w:rsidRPr="007A36DC" w:rsidRDefault="003D7E3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>Art. 37 ust. 5</w:t>
            </w:r>
          </w:p>
        </w:tc>
        <w:tc>
          <w:tcPr>
            <w:tcW w:w="4678" w:type="dxa"/>
            <w:shd w:val="clear" w:color="auto" w:fill="auto"/>
          </w:tcPr>
          <w:p w14:paraId="167A22FE" w14:textId="7D97DFC1" w:rsidR="00502713" w:rsidRPr="007A36DC" w:rsidRDefault="00502713" w:rsidP="00502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Powołanie się jedynie na </w:t>
            </w:r>
            <w:r w:rsidR="0089253E"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przepisy zawarte w 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art. 6 ust. 2 i 2b ustawy z dnia 14 lipca 1983 r. o narodowym zasobie archiwalnym i archiwach (Dz. U. z 2020 r. poz. 164), ogranicza działanie </w:t>
            </w:r>
            <w:r w:rsidR="00254B82">
              <w:rPr>
                <w:rFonts w:asciiTheme="minorHAnsi" w:hAnsiTheme="minorHAnsi" w:cstheme="minorHAnsi"/>
                <w:sz w:val="22"/>
                <w:szCs w:val="22"/>
              </w:rPr>
              <w:t xml:space="preserve">tej 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>ustawy jedynie do kwestii związanych z określeniem okresu przechowywania dokumentacji paszportowej w związku z przepisami RODO o ochronie danych osobowych. W tym zakresie sposób postępowania z przechowywaną dokumentacją</w:t>
            </w:r>
            <w:r w:rsidR="0089253E"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elektroniczną w </w:t>
            </w:r>
            <w:r w:rsidR="0089253E" w:rsidRPr="007A36D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Rejestrze Dokumentów Paszportowych 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powinien być również zgodny z innymi przepisami</w:t>
            </w:r>
            <w:r w:rsidR="0089253E" w:rsidRPr="007A36D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9253E"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w tym przepisami 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>wykonawczymi wydanymi na podstawie wspomnianej ustawy, w tym przede wszystkim z przepisami wydanymi na podstawie art. 5 ust. 2</w:t>
            </w:r>
            <w:r w:rsidR="0089253E" w:rsidRPr="007A36DC">
              <w:rPr>
                <w:rFonts w:asciiTheme="minorHAnsi" w:hAnsiTheme="minorHAnsi" w:cstheme="minorHAnsi"/>
                <w:sz w:val="22"/>
                <w:szCs w:val="22"/>
              </w:rPr>
              <w:t>a, 2b oraz 2c ustawy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91C2B0F" w14:textId="77777777" w:rsidR="0089253E" w:rsidRPr="007A36DC" w:rsidRDefault="0089253E" w:rsidP="005027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16B894" w14:textId="669D3952" w:rsidR="00A06425" w:rsidRPr="007A36DC" w:rsidRDefault="00502713" w:rsidP="00502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>W związku z powyższym  proponuje się usunięcie z tekstu art. 37 ust. 4 sformułowania: „art. 6 ust. 2 i 2b”.</w:t>
            </w:r>
          </w:p>
        </w:tc>
        <w:tc>
          <w:tcPr>
            <w:tcW w:w="5812" w:type="dxa"/>
            <w:shd w:val="clear" w:color="auto" w:fill="auto"/>
          </w:tcPr>
          <w:p w14:paraId="4DB3DE08" w14:textId="5E568276" w:rsidR="00A06425" w:rsidRPr="007A36DC" w:rsidRDefault="003D7E39" w:rsidP="003D7E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 Dokumentację związaną z wnioskiem o wydanie dokumentu paszportowego, z dokumentem paszportowym lub ograniczeniem prawa do posiadania dokumentu paszportowego, przechowywaną w Rejestrze Dokumentów Paszportowych w formie dokumentów utrwalonych w postaci elektronicznej, przechowuje się na zasadach i w trybie, określony</w:t>
            </w:r>
            <w:r w:rsidR="007A36DC" w:rsidRPr="007A36DC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w ustaw</w:t>
            </w:r>
            <w:r w:rsidR="007A36DC" w:rsidRPr="007A36DC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z dnia 14 lipca 1983 r. o narodowym zasobie archiwalnym i archiwach. </w:t>
            </w:r>
          </w:p>
        </w:tc>
        <w:tc>
          <w:tcPr>
            <w:tcW w:w="1359" w:type="dxa"/>
          </w:tcPr>
          <w:p w14:paraId="0859B1B3" w14:textId="77777777" w:rsidR="00A06425" w:rsidRPr="007A36DC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5FE0849" w14:textId="77777777" w:rsidTr="00A06425">
        <w:tc>
          <w:tcPr>
            <w:tcW w:w="562" w:type="dxa"/>
            <w:shd w:val="clear" w:color="auto" w:fill="auto"/>
          </w:tcPr>
          <w:p w14:paraId="2CE01D5F" w14:textId="77777777" w:rsidR="00A06425" w:rsidRPr="007A36DC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CD38E91" w14:textId="6BE9A518" w:rsidR="00A06425" w:rsidRPr="007A36DC" w:rsidRDefault="003D7E3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4B112E56" w14:textId="038CAD2C" w:rsidR="00A06425" w:rsidRPr="007A36DC" w:rsidRDefault="003D7E3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>Art. 8</w:t>
            </w:r>
            <w:r w:rsidR="0089253E" w:rsidRPr="007A36DC">
              <w:rPr>
                <w:rFonts w:asciiTheme="minorHAnsi" w:hAnsiTheme="minorHAnsi" w:cstheme="minorHAnsi"/>
                <w:sz w:val="22"/>
                <w:szCs w:val="22"/>
              </w:rPr>
              <w:t>2 ust.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</w:tc>
        <w:tc>
          <w:tcPr>
            <w:tcW w:w="4678" w:type="dxa"/>
            <w:shd w:val="clear" w:color="auto" w:fill="auto"/>
          </w:tcPr>
          <w:p w14:paraId="7DB89B1E" w14:textId="466FE114" w:rsidR="00D23FEE" w:rsidRPr="007A36DC" w:rsidRDefault="0089253E" w:rsidP="00D23F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>Sposób postępowania z dokumentacją elektroniczną gromadzoną w Rejestrze Dokumentów Paszportowych</w:t>
            </w:r>
            <w:r w:rsidR="00254B8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23FEE" w:rsidRPr="007A36DC">
              <w:rPr>
                <w:rFonts w:asciiTheme="minorHAnsi" w:hAnsiTheme="minorHAnsi" w:cstheme="minorHAnsi"/>
                <w:sz w:val="22"/>
                <w:szCs w:val="22"/>
              </w:rPr>
              <w:t>w tym zasady jej ewidencjonowania, klasyfikowania i kwalifikowania, oraz zasady i tryb ich ewentualnego brakowania</w:t>
            </w:r>
            <w:r w:rsidR="006E745B">
              <w:rPr>
                <w:rFonts w:asciiTheme="minorHAnsi" w:hAnsiTheme="minorHAnsi" w:cstheme="minorHAnsi"/>
                <w:sz w:val="22"/>
                <w:szCs w:val="22"/>
              </w:rPr>
              <w:t xml:space="preserve"> lub przekazywania do właściwych archiwów państwowych</w:t>
            </w:r>
            <w:r w:rsidR="00D23FEE" w:rsidRPr="007A36DC">
              <w:rPr>
                <w:rFonts w:asciiTheme="minorHAnsi" w:hAnsiTheme="minorHAnsi" w:cstheme="minorHAnsi"/>
                <w:sz w:val="22"/>
                <w:szCs w:val="22"/>
              </w:rPr>
              <w:t>, powinien być zgodny z przepisami określającymi sposób postępowania z dokumentem elektronicznym, jego strukturę i wymagania techniczne formatów zapisu danych materiałów archiwalnych przekazywanych do archiwów państwowych, które zostały wydane na podstawie art. 5 ust. 2a, 2b, 2c cytowanej ustawy.</w:t>
            </w:r>
          </w:p>
          <w:p w14:paraId="2F2DA731" w14:textId="77777777" w:rsidR="00D23FEE" w:rsidRPr="007A36DC" w:rsidRDefault="00D23FEE" w:rsidP="00D23F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2B7507" w14:textId="2151CC05" w:rsidR="00A06425" w:rsidRPr="007A36DC" w:rsidRDefault="00D23FEE" w:rsidP="00D23F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proponuje się dokonanie zmiany w brzmieniu art. 82 ust. 2 projektu ustawy. </w:t>
            </w:r>
          </w:p>
        </w:tc>
        <w:tc>
          <w:tcPr>
            <w:tcW w:w="5812" w:type="dxa"/>
            <w:shd w:val="clear" w:color="auto" w:fill="auto"/>
          </w:tcPr>
          <w:p w14:paraId="2F497D43" w14:textId="12EE16B0" w:rsidR="00D23FEE" w:rsidRPr="007A36DC" w:rsidRDefault="00D23FEE" w:rsidP="007A36DC">
            <w:pPr>
              <w:pStyle w:val="USTustnpkodeksu"/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7A36DC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2. W Rejestrze Dokumentów Paszportowych gromadzi się dokumenty w formie dokumentu utrwalonego w postaci elektronicznej, podpisane podpisem zaufanym, podpisem osobistym lub podpisem kwalifikowanym oraz odwzorowania cyfrowe dokumentów sporządzonych w postaci  papierowej, związane z wnioskami o dokumenty paszportowe oraz dokumentami paszportowymi lub ograniczeniami prawa do posiadania dokumentu paszportowego, na zasadach i w trybie, określonych </w:t>
            </w:r>
            <w:r w:rsidR="007A36DC" w:rsidRPr="007A36DC">
              <w:rPr>
                <w:rFonts w:asciiTheme="minorHAnsi" w:hAnsiTheme="minorHAnsi" w:cstheme="minorHAnsi"/>
                <w:bCs w:val="0"/>
                <w:sz w:val="22"/>
                <w:szCs w:val="22"/>
              </w:rPr>
              <w:t>przepisach wykonawczych wydanych na podstawie art. 5 ust. 2a</w:t>
            </w:r>
            <w:r w:rsidR="00254B82">
              <w:rPr>
                <w:rFonts w:asciiTheme="minorHAnsi" w:hAnsiTheme="minorHAnsi" w:cstheme="minorHAnsi"/>
                <w:bCs w:val="0"/>
                <w:sz w:val="22"/>
                <w:szCs w:val="22"/>
              </w:rPr>
              <w:t>-</w:t>
            </w:r>
            <w:r w:rsidR="007A36DC" w:rsidRPr="007A36DC">
              <w:rPr>
                <w:rFonts w:asciiTheme="minorHAnsi" w:hAnsiTheme="minorHAnsi" w:cstheme="minorHAnsi"/>
                <w:bCs w:val="0"/>
                <w:sz w:val="22"/>
                <w:szCs w:val="22"/>
              </w:rPr>
              <w:t>2c</w:t>
            </w:r>
            <w:r w:rsidRPr="007A36DC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</w:t>
            </w:r>
            <w:r w:rsidR="007A36DC" w:rsidRPr="007A36DC">
              <w:rPr>
                <w:rFonts w:asciiTheme="minorHAnsi" w:hAnsiTheme="minorHAnsi" w:cstheme="minorHAnsi"/>
                <w:bCs w:val="0"/>
                <w:sz w:val="22"/>
                <w:szCs w:val="22"/>
              </w:rPr>
              <w:t>ustawy z dnia 14 lipca 1983 r. o narodowym zasobie archiwalnym i archiwach</w:t>
            </w:r>
            <w:r w:rsidRPr="007A36DC">
              <w:rPr>
                <w:rFonts w:asciiTheme="minorHAnsi" w:hAnsiTheme="minorHAnsi" w:cstheme="minorHAnsi"/>
                <w:bCs w:val="0"/>
                <w:sz w:val="22"/>
                <w:szCs w:val="22"/>
              </w:rPr>
              <w:t>.</w:t>
            </w:r>
          </w:p>
          <w:p w14:paraId="37357AF0" w14:textId="77777777" w:rsidR="00A06425" w:rsidRPr="007A36DC" w:rsidRDefault="00A06425" w:rsidP="00D23F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9BA2A86" w14:textId="77777777" w:rsidR="00A06425" w:rsidRPr="007A36DC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461779C" w14:textId="77777777" w:rsidTr="00A06425">
        <w:tc>
          <w:tcPr>
            <w:tcW w:w="562" w:type="dxa"/>
            <w:shd w:val="clear" w:color="auto" w:fill="auto"/>
          </w:tcPr>
          <w:p w14:paraId="4D90957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EC1B704" w14:textId="4F1DB412" w:rsidR="00A06425" w:rsidRPr="00A06425" w:rsidRDefault="007A36D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2896D950" w14:textId="7AECF64C" w:rsidR="00A06425" w:rsidRPr="00A06425" w:rsidRDefault="007A36D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102 ust. 1</w:t>
            </w:r>
          </w:p>
        </w:tc>
        <w:tc>
          <w:tcPr>
            <w:tcW w:w="4678" w:type="dxa"/>
            <w:shd w:val="clear" w:color="auto" w:fill="auto"/>
          </w:tcPr>
          <w:p w14:paraId="4182F280" w14:textId="77777777" w:rsidR="007A36DC" w:rsidRDefault="007A36DC" w:rsidP="007A36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Ewidencje prowadzone na podstawie 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ustawy z dnia 13 lipca 2006 r. o dokumentach paszportowych,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powinny być likwidowane w zgodzie z obowiązującymi w tym zakresie przepisami dotyczącymi 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>szczegółow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tryb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A36DC">
              <w:rPr>
                <w:rFonts w:asciiTheme="minorHAnsi" w:hAnsiTheme="minorHAnsi" w:cstheme="minorHAnsi"/>
                <w:sz w:val="22"/>
                <w:szCs w:val="22"/>
              </w:rPr>
              <w:t xml:space="preserve"> brakowania dokumentacji niearchiwalne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j. </w:t>
            </w:r>
          </w:p>
          <w:p w14:paraId="6083AF7E" w14:textId="77777777" w:rsidR="007A36DC" w:rsidRDefault="007A36DC" w:rsidP="007A36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1BA921" w14:textId="4A659130" w:rsidR="00A06425" w:rsidRPr="00A06425" w:rsidRDefault="007A36DC" w:rsidP="007A36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tym proponuje się dokonanie zmiany w brzmieniu art. 102 ust. 1 projektu ustawy. </w:t>
            </w:r>
          </w:p>
        </w:tc>
        <w:tc>
          <w:tcPr>
            <w:tcW w:w="5812" w:type="dxa"/>
            <w:shd w:val="clear" w:color="auto" w:fill="auto"/>
          </w:tcPr>
          <w:p w14:paraId="46343360" w14:textId="55A0BAE6" w:rsidR="00A06425" w:rsidRPr="00A06425" w:rsidRDefault="0010740E" w:rsidP="001074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740E">
              <w:rPr>
                <w:rFonts w:asciiTheme="minorHAnsi" w:hAnsiTheme="minorHAnsi" w:cstheme="minorHAnsi"/>
                <w:sz w:val="22"/>
                <w:szCs w:val="22"/>
              </w:rPr>
              <w:t>1. Z dniem 18 października 2021 r. likwiduje się</w:t>
            </w:r>
            <w:r w:rsidR="00254B8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0740E">
              <w:rPr>
                <w:rFonts w:asciiTheme="minorHAnsi" w:hAnsiTheme="minorHAnsi" w:cstheme="minorHAnsi"/>
                <w:sz w:val="22"/>
                <w:szCs w:val="22"/>
              </w:rPr>
              <w:t xml:space="preserve"> prowadzone na podstawie ustawy z dnia 13 lipca 2006 r. o dokumentach paszportowych, ewidencje wydanych i unieważnionych dokumentów paszportowych oraz centralną ewidencję wydanych i unieważnionych dokumentów paszportowych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0740E">
              <w:rPr>
                <w:rFonts w:asciiTheme="minorHAnsi" w:hAnsiTheme="minorHAnsi" w:cstheme="minorHAnsi"/>
                <w:sz w:val="22"/>
                <w:szCs w:val="22"/>
              </w:rPr>
              <w:t>na zasadach i w trybie, określonych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740E">
              <w:rPr>
                <w:rFonts w:asciiTheme="minorHAnsi" w:hAnsiTheme="minorHAnsi" w:cstheme="minorHAnsi"/>
                <w:sz w:val="22"/>
                <w:szCs w:val="22"/>
              </w:rPr>
              <w:t>w ustawie z dnia 14 lipca 1983 r. o narodowym zasobie archiwalnym i archiwach</w:t>
            </w:r>
            <w:r w:rsidR="00254B8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359" w:type="dxa"/>
          </w:tcPr>
          <w:p w14:paraId="5BA3C24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165FFF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F3291"/>
    <w:rsid w:val="0010740E"/>
    <w:rsid w:val="00140BE8"/>
    <w:rsid w:val="0019648E"/>
    <w:rsid w:val="00254B82"/>
    <w:rsid w:val="002715B2"/>
    <w:rsid w:val="002A35F6"/>
    <w:rsid w:val="003124D1"/>
    <w:rsid w:val="003B4105"/>
    <w:rsid w:val="003D7E39"/>
    <w:rsid w:val="004D086F"/>
    <w:rsid w:val="00502713"/>
    <w:rsid w:val="005F6527"/>
    <w:rsid w:val="006705EC"/>
    <w:rsid w:val="006E16E9"/>
    <w:rsid w:val="006E745B"/>
    <w:rsid w:val="007A36DC"/>
    <w:rsid w:val="00807385"/>
    <w:rsid w:val="0089253E"/>
    <w:rsid w:val="00944932"/>
    <w:rsid w:val="009E5FDB"/>
    <w:rsid w:val="00A06425"/>
    <w:rsid w:val="00AC7796"/>
    <w:rsid w:val="00B847AD"/>
    <w:rsid w:val="00B871B6"/>
    <w:rsid w:val="00C64B1B"/>
    <w:rsid w:val="00CD5EB0"/>
    <w:rsid w:val="00D23FEE"/>
    <w:rsid w:val="00DD36D1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5601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USTustnpkodeksu">
    <w:name w:val="UST(§) – ust. (§ np. kodeksu)"/>
    <w:basedOn w:val="Normalny"/>
    <w:uiPriority w:val="12"/>
    <w:qFormat/>
    <w:rsid w:val="00D23FEE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Cs w:val="20"/>
    </w:rPr>
  </w:style>
  <w:style w:type="character" w:customStyle="1" w:styleId="Ppogrubienie">
    <w:name w:val="_P_ – pogrubienie"/>
    <w:uiPriority w:val="1"/>
    <w:qFormat/>
    <w:rsid w:val="00D23FE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3</cp:revision>
  <dcterms:created xsi:type="dcterms:W3CDTF">2021-05-28T10:23:00Z</dcterms:created>
  <dcterms:modified xsi:type="dcterms:W3CDTF">2021-05-28T11:41:00Z</dcterms:modified>
</cp:coreProperties>
</file>